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780"/>
        <w:tblW w:w="10065" w:type="dxa"/>
        <w:tblLook w:val="04A0" w:firstRow="1" w:lastRow="0" w:firstColumn="1" w:lastColumn="0" w:noHBand="0" w:noVBand="1"/>
      </w:tblPr>
      <w:tblGrid>
        <w:gridCol w:w="1545"/>
        <w:gridCol w:w="1259"/>
        <w:gridCol w:w="971"/>
        <w:gridCol w:w="982"/>
        <w:gridCol w:w="1118"/>
        <w:gridCol w:w="981"/>
        <w:gridCol w:w="1119"/>
        <w:gridCol w:w="1112"/>
        <w:gridCol w:w="978"/>
      </w:tblGrid>
      <w:tr w:rsidR="00155911" w:rsidTr="00CA657A">
        <w:tc>
          <w:tcPr>
            <w:tcW w:w="10065" w:type="dxa"/>
            <w:gridSpan w:val="9"/>
          </w:tcPr>
          <w:p w:rsidR="00155911" w:rsidRPr="000B09DC" w:rsidRDefault="00155911" w:rsidP="00CA657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B09DC">
              <w:rPr>
                <w:rFonts w:ascii="TH SarabunPSK" w:hAnsi="TH SarabunPSK" w:cs="TH SarabunPSK"/>
                <w:b/>
                <w:bCs/>
                <w:cs/>
              </w:rPr>
              <w:t xml:space="preserve">                                   </w:t>
            </w:r>
            <w:r w:rsidRPr="000B09DC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="00FA3C12" w:rsidRPr="000B09DC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0B09DC">
              <w:rPr>
                <w:rFonts w:ascii="TH SarabunPSK" w:hAnsi="TH SarabunPSK" w:cs="TH SarabunPSK"/>
                <w:b/>
                <w:bCs/>
                <w:cs/>
              </w:rPr>
              <w:t>สถิติการให้บริการประชาชนด้านพัฒนาชุมชน พ.ศ. 2566</w:t>
            </w:r>
          </w:p>
        </w:tc>
      </w:tr>
      <w:tr w:rsidR="00155911" w:rsidTr="00CA657A">
        <w:tc>
          <w:tcPr>
            <w:tcW w:w="10065" w:type="dxa"/>
            <w:gridSpan w:val="9"/>
          </w:tcPr>
          <w:p w:rsidR="00155911" w:rsidRPr="000B09DC" w:rsidRDefault="00155911" w:rsidP="00CA657A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B09DC">
              <w:rPr>
                <w:rFonts w:ascii="TH SarabunPSK" w:hAnsi="TH SarabunPSK" w:cs="TH SarabunPSK"/>
                <w:b/>
                <w:bCs/>
                <w:cs/>
              </w:rPr>
              <w:t xml:space="preserve">                                                               </w:t>
            </w:r>
            <w:r w:rsidR="00FA3C12" w:rsidRPr="000B09DC">
              <w:rPr>
                <w:rFonts w:ascii="TH SarabunPSK" w:hAnsi="TH SarabunPSK" w:cs="TH SarabunPSK" w:hint="cs"/>
                <w:b/>
                <w:bCs/>
                <w:cs/>
              </w:rPr>
              <w:t xml:space="preserve">  </w:t>
            </w:r>
            <w:r w:rsidRPr="000B09DC">
              <w:rPr>
                <w:rFonts w:ascii="TH SarabunPSK" w:hAnsi="TH SarabunPSK" w:cs="TH SarabunPSK"/>
                <w:b/>
                <w:bCs/>
                <w:cs/>
              </w:rPr>
              <w:t>ณ วันที่</w:t>
            </w:r>
            <w:r w:rsidRPr="000B09DC">
              <w:rPr>
                <w:rFonts w:ascii="TH SarabunPSK" w:hAnsi="TH SarabunPSK" w:cs="TH SarabunPSK" w:hint="cs"/>
                <w:b/>
                <w:bCs/>
                <w:cs/>
              </w:rPr>
              <w:t xml:space="preserve"> 1 เมษายน 2566</w:t>
            </w:r>
          </w:p>
        </w:tc>
      </w:tr>
      <w:tr w:rsidR="00FA3C12" w:rsidRPr="00155911" w:rsidTr="00CA657A">
        <w:tc>
          <w:tcPr>
            <w:tcW w:w="1545" w:type="dxa"/>
          </w:tcPr>
          <w:p w:rsidR="00155911" w:rsidRDefault="00155911" w:rsidP="00CA657A">
            <w:r>
              <w:rPr>
                <w:rFonts w:hint="cs"/>
                <w:cs/>
              </w:rPr>
              <w:t>ประเภทผู้ใช้บริการ</w:t>
            </w:r>
          </w:p>
        </w:tc>
        <w:tc>
          <w:tcPr>
            <w:tcW w:w="1259" w:type="dxa"/>
          </w:tcPr>
          <w:p w:rsidR="00155911" w:rsidRPr="000B09DC" w:rsidRDefault="00155911" w:rsidP="00CA657A">
            <w:pPr>
              <w:rPr>
                <w:b/>
                <w:bCs/>
              </w:rPr>
            </w:pPr>
            <w:r w:rsidRPr="000B09DC">
              <w:rPr>
                <w:rFonts w:hint="cs"/>
                <w:b/>
                <w:bCs/>
                <w:cs/>
              </w:rPr>
              <w:t>ต.ค.</w:t>
            </w:r>
          </w:p>
          <w:p w:rsidR="00155911" w:rsidRPr="000B09DC" w:rsidRDefault="00CB65F4" w:rsidP="00CA657A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2565</w:t>
            </w:r>
          </w:p>
        </w:tc>
        <w:tc>
          <w:tcPr>
            <w:tcW w:w="971" w:type="dxa"/>
          </w:tcPr>
          <w:p w:rsidR="00155911" w:rsidRPr="000B09DC" w:rsidRDefault="00CB65F4" w:rsidP="00CA657A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พ.ย.2565</w:t>
            </w:r>
          </w:p>
        </w:tc>
        <w:tc>
          <w:tcPr>
            <w:tcW w:w="982" w:type="dxa"/>
          </w:tcPr>
          <w:p w:rsidR="00155911" w:rsidRPr="000B09DC" w:rsidRDefault="00CB65F4" w:rsidP="00CA657A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ธ.ค.2565</w:t>
            </w:r>
          </w:p>
        </w:tc>
        <w:tc>
          <w:tcPr>
            <w:tcW w:w="1118" w:type="dxa"/>
          </w:tcPr>
          <w:p w:rsidR="00155911" w:rsidRPr="000B09DC" w:rsidRDefault="00FA3C12" w:rsidP="00CA657A">
            <w:pPr>
              <w:rPr>
                <w:b/>
                <w:bCs/>
              </w:rPr>
            </w:pPr>
            <w:r w:rsidRPr="000B09DC">
              <w:rPr>
                <w:rFonts w:hint="cs"/>
                <w:b/>
                <w:bCs/>
                <w:cs/>
              </w:rPr>
              <w:t>ม.ค.2566</w:t>
            </w:r>
          </w:p>
        </w:tc>
        <w:tc>
          <w:tcPr>
            <w:tcW w:w="981" w:type="dxa"/>
          </w:tcPr>
          <w:p w:rsidR="00155911" w:rsidRPr="000B09DC" w:rsidRDefault="00FA3C12" w:rsidP="00CA657A">
            <w:pPr>
              <w:rPr>
                <w:b/>
                <w:bCs/>
              </w:rPr>
            </w:pPr>
            <w:r w:rsidRPr="000B09DC">
              <w:rPr>
                <w:rFonts w:hint="cs"/>
                <w:b/>
                <w:bCs/>
                <w:cs/>
              </w:rPr>
              <w:t>ก.พ.2566</w:t>
            </w:r>
          </w:p>
        </w:tc>
        <w:tc>
          <w:tcPr>
            <w:tcW w:w="1119" w:type="dxa"/>
          </w:tcPr>
          <w:p w:rsidR="00155911" w:rsidRPr="000B09DC" w:rsidRDefault="00FA3C12" w:rsidP="00CA657A">
            <w:pPr>
              <w:rPr>
                <w:b/>
                <w:bCs/>
              </w:rPr>
            </w:pPr>
            <w:r w:rsidRPr="000B09DC">
              <w:rPr>
                <w:rFonts w:hint="cs"/>
                <w:b/>
                <w:bCs/>
                <w:cs/>
              </w:rPr>
              <w:t>มี.ค.</w:t>
            </w:r>
            <w:r w:rsidRPr="000B09DC">
              <w:rPr>
                <w:b/>
                <w:bCs/>
              </w:rPr>
              <w:t>2566</w:t>
            </w:r>
          </w:p>
          <w:p w:rsidR="00FA3C12" w:rsidRPr="000B09DC" w:rsidRDefault="00FA3C12" w:rsidP="00CA657A">
            <w:pPr>
              <w:rPr>
                <w:b/>
                <w:bCs/>
              </w:rPr>
            </w:pPr>
          </w:p>
        </w:tc>
        <w:tc>
          <w:tcPr>
            <w:tcW w:w="1112" w:type="dxa"/>
          </w:tcPr>
          <w:p w:rsidR="00155911" w:rsidRPr="000B09DC" w:rsidRDefault="00FA3C12" w:rsidP="00CA657A">
            <w:pPr>
              <w:rPr>
                <w:b/>
                <w:bCs/>
                <w:cs/>
              </w:rPr>
            </w:pPr>
            <w:r w:rsidRPr="000B09DC">
              <w:rPr>
                <w:rFonts w:hint="cs"/>
                <w:b/>
                <w:bCs/>
                <w:cs/>
              </w:rPr>
              <w:t>รวมผู้ใช้บริการ</w:t>
            </w:r>
          </w:p>
        </w:tc>
        <w:tc>
          <w:tcPr>
            <w:tcW w:w="978" w:type="dxa"/>
          </w:tcPr>
          <w:p w:rsidR="00155911" w:rsidRPr="000B09DC" w:rsidRDefault="00FA3C12" w:rsidP="00CA657A">
            <w:pPr>
              <w:rPr>
                <w:b/>
                <w:bCs/>
              </w:rPr>
            </w:pPr>
            <w:r w:rsidRPr="000B09DC">
              <w:rPr>
                <w:rFonts w:hint="cs"/>
                <w:b/>
                <w:bCs/>
                <w:cs/>
              </w:rPr>
              <w:t xml:space="preserve">คิดเป็นร้อยละ </w:t>
            </w:r>
          </w:p>
        </w:tc>
      </w:tr>
      <w:tr w:rsidR="00FA3C12" w:rsidTr="00CA657A">
        <w:tc>
          <w:tcPr>
            <w:tcW w:w="1545" w:type="dxa"/>
          </w:tcPr>
          <w:p w:rsidR="00155911" w:rsidRDefault="00155911" w:rsidP="00CA657A">
            <w:r>
              <w:rPr>
                <w:rFonts w:hint="cs"/>
                <w:cs/>
              </w:rPr>
              <w:t>ผู้สูงอายุ</w:t>
            </w:r>
          </w:p>
        </w:tc>
        <w:tc>
          <w:tcPr>
            <w:tcW w:w="125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</w:t>
            </w:r>
            <w:r w:rsidR="00FA3C12">
              <w:rPr>
                <w:rFonts w:hint="cs"/>
                <w:cs/>
              </w:rPr>
              <w:t>13</w:t>
            </w:r>
          </w:p>
        </w:tc>
        <w:tc>
          <w:tcPr>
            <w:tcW w:w="97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</w:t>
            </w:r>
            <w:r w:rsidR="00FA3C12">
              <w:rPr>
                <w:rFonts w:hint="cs"/>
                <w:cs/>
              </w:rPr>
              <w:t>3</w:t>
            </w:r>
          </w:p>
        </w:tc>
        <w:tc>
          <w:tcPr>
            <w:tcW w:w="982" w:type="dxa"/>
          </w:tcPr>
          <w:p w:rsidR="00155911" w:rsidRDefault="00CA657A" w:rsidP="00CA657A">
            <w:r>
              <w:rPr>
                <w:rFonts w:hint="cs"/>
                <w:cs/>
              </w:rPr>
              <w:t xml:space="preserve">   </w:t>
            </w:r>
            <w:r w:rsidR="00FA3C12">
              <w:rPr>
                <w:rFonts w:hint="cs"/>
                <w:cs/>
              </w:rPr>
              <w:t>6</w:t>
            </w:r>
          </w:p>
        </w:tc>
        <w:tc>
          <w:tcPr>
            <w:tcW w:w="1118" w:type="dxa"/>
          </w:tcPr>
          <w:p w:rsidR="00155911" w:rsidRDefault="00FA3C12" w:rsidP="00CA657A">
            <w:r>
              <w:rPr>
                <w:rFonts w:hint="cs"/>
                <w:cs/>
              </w:rPr>
              <w:t xml:space="preserve"> </w:t>
            </w:r>
            <w:r w:rsidR="00DB7AE4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>4</w:t>
            </w:r>
          </w:p>
        </w:tc>
        <w:tc>
          <w:tcPr>
            <w:tcW w:w="98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</w:t>
            </w:r>
            <w:r w:rsidR="00FA3C12">
              <w:rPr>
                <w:rFonts w:hint="cs"/>
                <w:cs/>
              </w:rPr>
              <w:t>3</w:t>
            </w:r>
          </w:p>
        </w:tc>
        <w:tc>
          <w:tcPr>
            <w:tcW w:w="1119" w:type="dxa"/>
          </w:tcPr>
          <w:p w:rsidR="00155911" w:rsidRDefault="00DB7AE4" w:rsidP="00CA657A">
            <w:r>
              <w:t xml:space="preserve">       </w:t>
            </w:r>
            <w:r w:rsidR="000B09DC">
              <w:t>3</w:t>
            </w:r>
          </w:p>
        </w:tc>
        <w:tc>
          <w:tcPr>
            <w:tcW w:w="1112" w:type="dxa"/>
          </w:tcPr>
          <w:p w:rsidR="00155911" w:rsidRDefault="000B09DC" w:rsidP="00CA657A">
            <w:r>
              <w:rPr>
                <w:rFonts w:hint="cs"/>
                <w:cs/>
              </w:rPr>
              <w:t>32</w:t>
            </w:r>
          </w:p>
        </w:tc>
        <w:tc>
          <w:tcPr>
            <w:tcW w:w="978" w:type="dxa"/>
          </w:tcPr>
          <w:p w:rsidR="00155911" w:rsidRDefault="00DB7AE4" w:rsidP="00CA657A">
            <w:r>
              <w:rPr>
                <w:rFonts w:hint="cs"/>
                <w:cs/>
              </w:rPr>
              <w:t>32</w:t>
            </w:r>
          </w:p>
        </w:tc>
      </w:tr>
      <w:tr w:rsidR="00FA3C12" w:rsidTr="00CA657A">
        <w:tc>
          <w:tcPr>
            <w:tcW w:w="1545" w:type="dxa"/>
          </w:tcPr>
          <w:p w:rsidR="00155911" w:rsidRDefault="00155911" w:rsidP="00CA657A">
            <w:r>
              <w:rPr>
                <w:rFonts w:hint="cs"/>
                <w:cs/>
              </w:rPr>
              <w:t>ผู้พิการ</w:t>
            </w:r>
          </w:p>
        </w:tc>
        <w:tc>
          <w:tcPr>
            <w:tcW w:w="1259" w:type="dxa"/>
          </w:tcPr>
          <w:p w:rsidR="00155911" w:rsidRPr="00CB65F4" w:rsidRDefault="000B09DC" w:rsidP="00CA657A">
            <w:pPr>
              <w:rPr>
                <w:rFonts w:ascii="TH SarabunPSK" w:hAnsi="TH SarabunPSK" w:cs="TH SarabunPSK"/>
                <w:sz w:val="28"/>
              </w:rPr>
            </w:pPr>
            <w:r w:rsidRPr="00CB65F4">
              <w:rPr>
                <w:rFonts w:ascii="TH SarabunPSK" w:hAnsi="TH SarabunPSK" w:cs="TH SarabunPSK"/>
                <w:sz w:val="28"/>
              </w:rPr>
              <w:t xml:space="preserve"> </w:t>
            </w:r>
            <w:r w:rsidR="00DB7AE4" w:rsidRPr="00CB65F4">
              <w:rPr>
                <w:rFonts w:ascii="TH SarabunPSK" w:hAnsi="TH SarabunPSK" w:cs="TH SarabunPSK"/>
                <w:sz w:val="28"/>
              </w:rPr>
              <w:t xml:space="preserve">      </w:t>
            </w:r>
            <w:r w:rsidRPr="00CB65F4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71" w:type="dxa"/>
          </w:tcPr>
          <w:p w:rsidR="00155911" w:rsidRPr="00CB65F4" w:rsidRDefault="00DB7AE4" w:rsidP="00CA657A">
            <w:pPr>
              <w:rPr>
                <w:rFonts w:ascii="TH SarabunPSK" w:hAnsi="TH SarabunPSK" w:cs="TH SarabunPSK"/>
                <w:sz w:val="28"/>
              </w:rPr>
            </w:pPr>
            <w:r w:rsidRPr="00CB65F4">
              <w:rPr>
                <w:rFonts w:ascii="TH SarabunPSK" w:hAnsi="TH SarabunPSK" w:cs="TH SarabunPSK"/>
                <w:sz w:val="28"/>
              </w:rPr>
              <w:t xml:space="preserve">      </w:t>
            </w:r>
            <w:r w:rsidR="000B09DC" w:rsidRPr="00CB65F4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982" w:type="dxa"/>
          </w:tcPr>
          <w:p w:rsidR="00155911" w:rsidRPr="00CB65F4" w:rsidRDefault="00CA657A" w:rsidP="00CA657A">
            <w:pPr>
              <w:rPr>
                <w:rFonts w:ascii="TH SarabunPSK" w:hAnsi="TH SarabunPSK" w:cs="TH SarabunPSK"/>
                <w:sz w:val="28"/>
              </w:rPr>
            </w:pPr>
            <w:r w:rsidRPr="00CB65F4">
              <w:rPr>
                <w:rFonts w:ascii="TH SarabunPSK" w:hAnsi="TH SarabunPSK" w:cs="TH SarabunPSK"/>
                <w:sz w:val="28"/>
              </w:rPr>
              <w:t xml:space="preserve">   </w:t>
            </w:r>
            <w:r w:rsidR="000B09DC" w:rsidRPr="00CB65F4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118" w:type="dxa"/>
          </w:tcPr>
          <w:p w:rsidR="00155911" w:rsidRPr="00CB65F4" w:rsidRDefault="00DB7AE4" w:rsidP="00CA657A">
            <w:pPr>
              <w:rPr>
                <w:rFonts w:ascii="TH SarabunPSK" w:hAnsi="TH SarabunPSK" w:cs="TH SarabunPSK"/>
                <w:sz w:val="28"/>
              </w:rPr>
            </w:pPr>
            <w:r w:rsidRPr="00CB65F4">
              <w:rPr>
                <w:rFonts w:ascii="TH SarabunPSK" w:hAnsi="TH SarabunPSK" w:cs="TH SarabunPSK"/>
                <w:sz w:val="28"/>
              </w:rPr>
              <w:t xml:space="preserve">       </w:t>
            </w:r>
            <w:bookmarkStart w:id="0" w:name="_GoBack"/>
            <w:bookmarkEnd w:id="0"/>
            <w:r w:rsidR="000B09DC" w:rsidRPr="00CB65F4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81" w:type="dxa"/>
          </w:tcPr>
          <w:p w:rsidR="00155911" w:rsidRDefault="00DB7AE4" w:rsidP="00CA657A">
            <w:r>
              <w:t xml:space="preserve">     </w:t>
            </w:r>
            <w:r w:rsidR="000B09DC">
              <w:t>-</w:t>
            </w:r>
          </w:p>
        </w:tc>
        <w:tc>
          <w:tcPr>
            <w:tcW w:w="111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</w:t>
            </w:r>
            <w:r w:rsidR="000B09DC">
              <w:rPr>
                <w:rFonts w:hint="cs"/>
                <w:cs/>
              </w:rPr>
              <w:t>1</w:t>
            </w:r>
          </w:p>
        </w:tc>
        <w:tc>
          <w:tcPr>
            <w:tcW w:w="1112" w:type="dxa"/>
          </w:tcPr>
          <w:p w:rsidR="00155911" w:rsidRDefault="000B09DC" w:rsidP="00CA657A">
            <w:r>
              <w:rPr>
                <w:rFonts w:hint="cs"/>
                <w:cs/>
              </w:rPr>
              <w:t>7</w:t>
            </w:r>
          </w:p>
        </w:tc>
        <w:tc>
          <w:tcPr>
            <w:tcW w:w="978" w:type="dxa"/>
          </w:tcPr>
          <w:p w:rsidR="00155911" w:rsidRDefault="00DB7AE4" w:rsidP="00CA657A">
            <w:r>
              <w:rPr>
                <w:rFonts w:hint="cs"/>
                <w:cs/>
              </w:rPr>
              <w:t>7</w:t>
            </w:r>
          </w:p>
        </w:tc>
      </w:tr>
      <w:tr w:rsidR="00FA3C12" w:rsidTr="00CA657A">
        <w:tc>
          <w:tcPr>
            <w:tcW w:w="1545" w:type="dxa"/>
          </w:tcPr>
          <w:p w:rsidR="00155911" w:rsidRDefault="00155911" w:rsidP="00CA657A">
            <w:r>
              <w:rPr>
                <w:rFonts w:hint="cs"/>
                <w:cs/>
              </w:rPr>
              <w:t>ผู้ป่วยเอดส์</w:t>
            </w:r>
          </w:p>
        </w:tc>
        <w:tc>
          <w:tcPr>
            <w:tcW w:w="125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</w:t>
            </w:r>
            <w:r w:rsidR="000B09DC">
              <w:rPr>
                <w:rFonts w:hint="cs"/>
                <w:cs/>
              </w:rPr>
              <w:t>-</w:t>
            </w:r>
          </w:p>
        </w:tc>
        <w:tc>
          <w:tcPr>
            <w:tcW w:w="97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</w:t>
            </w:r>
            <w:r w:rsidR="000B09DC">
              <w:rPr>
                <w:rFonts w:hint="cs"/>
                <w:cs/>
              </w:rPr>
              <w:t>-</w:t>
            </w:r>
          </w:p>
        </w:tc>
        <w:tc>
          <w:tcPr>
            <w:tcW w:w="982" w:type="dxa"/>
          </w:tcPr>
          <w:p w:rsidR="00155911" w:rsidRDefault="00CA657A" w:rsidP="00CA657A">
            <w:r>
              <w:rPr>
                <w:rFonts w:hint="cs"/>
                <w:cs/>
              </w:rPr>
              <w:t xml:space="preserve">    </w:t>
            </w:r>
            <w:r w:rsidR="000B09DC">
              <w:rPr>
                <w:rFonts w:hint="cs"/>
                <w:cs/>
              </w:rPr>
              <w:t>-</w:t>
            </w:r>
          </w:p>
        </w:tc>
        <w:tc>
          <w:tcPr>
            <w:tcW w:w="1118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 </w:t>
            </w:r>
            <w:r w:rsidR="000B09DC">
              <w:rPr>
                <w:rFonts w:hint="cs"/>
                <w:cs/>
              </w:rPr>
              <w:t>-</w:t>
            </w:r>
          </w:p>
        </w:tc>
        <w:tc>
          <w:tcPr>
            <w:tcW w:w="98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</w:t>
            </w:r>
            <w:r w:rsidR="000B09DC">
              <w:rPr>
                <w:rFonts w:hint="cs"/>
                <w:cs/>
              </w:rPr>
              <w:t>-</w:t>
            </w:r>
          </w:p>
        </w:tc>
        <w:tc>
          <w:tcPr>
            <w:tcW w:w="111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</w:t>
            </w:r>
            <w:r w:rsidR="000B09DC">
              <w:rPr>
                <w:rFonts w:hint="cs"/>
                <w:cs/>
              </w:rPr>
              <w:t>-</w:t>
            </w:r>
          </w:p>
        </w:tc>
        <w:tc>
          <w:tcPr>
            <w:tcW w:w="1112" w:type="dxa"/>
          </w:tcPr>
          <w:p w:rsidR="00155911" w:rsidRDefault="00155911" w:rsidP="00CA657A"/>
        </w:tc>
        <w:tc>
          <w:tcPr>
            <w:tcW w:w="978" w:type="dxa"/>
          </w:tcPr>
          <w:p w:rsidR="00155911" w:rsidRDefault="00155911" w:rsidP="00CA657A"/>
        </w:tc>
      </w:tr>
      <w:tr w:rsidR="00FA3C12" w:rsidTr="00CA657A">
        <w:trPr>
          <w:trHeight w:val="120"/>
        </w:trPr>
        <w:tc>
          <w:tcPr>
            <w:tcW w:w="1545" w:type="dxa"/>
          </w:tcPr>
          <w:p w:rsidR="00155911" w:rsidRDefault="00155911" w:rsidP="00CA657A">
            <w:r>
              <w:rPr>
                <w:rFonts w:hint="cs"/>
                <w:cs/>
              </w:rPr>
              <w:t>เด็กแรกเกิด</w:t>
            </w:r>
          </w:p>
        </w:tc>
        <w:tc>
          <w:tcPr>
            <w:tcW w:w="125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</w:t>
            </w:r>
            <w:r w:rsidR="000B09DC">
              <w:rPr>
                <w:rFonts w:hint="cs"/>
                <w:cs/>
              </w:rPr>
              <w:t>2</w:t>
            </w:r>
          </w:p>
        </w:tc>
        <w:tc>
          <w:tcPr>
            <w:tcW w:w="97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</w:t>
            </w:r>
            <w:r w:rsidR="000B09DC">
              <w:rPr>
                <w:rFonts w:hint="cs"/>
                <w:cs/>
              </w:rPr>
              <w:t>1</w:t>
            </w:r>
          </w:p>
        </w:tc>
        <w:tc>
          <w:tcPr>
            <w:tcW w:w="982" w:type="dxa"/>
          </w:tcPr>
          <w:p w:rsidR="00155911" w:rsidRDefault="00CA657A" w:rsidP="00CA657A">
            <w:r>
              <w:rPr>
                <w:rFonts w:hint="cs"/>
                <w:cs/>
              </w:rPr>
              <w:t xml:space="preserve">  </w:t>
            </w:r>
            <w:r w:rsidR="00DB7AE4">
              <w:rPr>
                <w:rFonts w:hint="cs"/>
                <w:cs/>
              </w:rPr>
              <w:t xml:space="preserve"> </w:t>
            </w:r>
            <w:r w:rsidR="000B09DC">
              <w:rPr>
                <w:rFonts w:hint="cs"/>
                <w:cs/>
              </w:rPr>
              <w:t>2</w:t>
            </w:r>
          </w:p>
        </w:tc>
        <w:tc>
          <w:tcPr>
            <w:tcW w:w="1118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 </w:t>
            </w:r>
            <w:r w:rsidR="000B09DC">
              <w:rPr>
                <w:rFonts w:hint="cs"/>
                <w:cs/>
              </w:rPr>
              <w:t>1</w:t>
            </w:r>
          </w:p>
        </w:tc>
        <w:tc>
          <w:tcPr>
            <w:tcW w:w="98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</w:t>
            </w:r>
            <w:r w:rsidR="000B09DC">
              <w:rPr>
                <w:rFonts w:hint="cs"/>
                <w:cs/>
              </w:rPr>
              <w:t>2</w:t>
            </w:r>
          </w:p>
        </w:tc>
        <w:tc>
          <w:tcPr>
            <w:tcW w:w="111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</w:t>
            </w:r>
            <w:r w:rsidR="000B09DC">
              <w:rPr>
                <w:rFonts w:hint="cs"/>
                <w:cs/>
              </w:rPr>
              <w:t>2</w:t>
            </w:r>
          </w:p>
        </w:tc>
        <w:tc>
          <w:tcPr>
            <w:tcW w:w="1112" w:type="dxa"/>
          </w:tcPr>
          <w:p w:rsidR="00155911" w:rsidRDefault="000B09DC" w:rsidP="00CA657A">
            <w:r>
              <w:rPr>
                <w:rFonts w:hint="cs"/>
                <w:cs/>
              </w:rPr>
              <w:t>10</w:t>
            </w:r>
          </w:p>
        </w:tc>
        <w:tc>
          <w:tcPr>
            <w:tcW w:w="978" w:type="dxa"/>
          </w:tcPr>
          <w:p w:rsidR="00155911" w:rsidRDefault="00DB7AE4" w:rsidP="00CA657A">
            <w:r>
              <w:rPr>
                <w:rFonts w:hint="cs"/>
                <w:cs/>
              </w:rPr>
              <w:t>10</w:t>
            </w:r>
          </w:p>
        </w:tc>
      </w:tr>
      <w:tr w:rsidR="00FA3C12" w:rsidTr="00CA657A">
        <w:trPr>
          <w:trHeight w:val="150"/>
        </w:trPr>
        <w:tc>
          <w:tcPr>
            <w:tcW w:w="1545" w:type="dxa"/>
          </w:tcPr>
          <w:p w:rsidR="00155911" w:rsidRDefault="00155911" w:rsidP="00CA657A">
            <w:r>
              <w:rPr>
                <w:rFonts w:hint="cs"/>
                <w:cs/>
              </w:rPr>
              <w:t>ยอดรวม</w:t>
            </w:r>
          </w:p>
        </w:tc>
        <w:tc>
          <w:tcPr>
            <w:tcW w:w="125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</w:t>
            </w:r>
            <w:r w:rsidR="000B09DC">
              <w:rPr>
                <w:rFonts w:hint="cs"/>
                <w:cs/>
              </w:rPr>
              <w:t>16</w:t>
            </w:r>
          </w:p>
        </w:tc>
        <w:tc>
          <w:tcPr>
            <w:tcW w:w="97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</w:t>
            </w:r>
            <w:r w:rsidR="000B09DC">
              <w:rPr>
                <w:rFonts w:hint="cs"/>
                <w:cs/>
              </w:rPr>
              <w:t>6</w:t>
            </w:r>
          </w:p>
        </w:tc>
        <w:tc>
          <w:tcPr>
            <w:tcW w:w="982" w:type="dxa"/>
          </w:tcPr>
          <w:p w:rsidR="00155911" w:rsidRDefault="00CA657A" w:rsidP="00CA657A">
            <w:r>
              <w:rPr>
                <w:rFonts w:hint="cs"/>
                <w:cs/>
              </w:rPr>
              <w:t xml:space="preserve">   </w:t>
            </w:r>
            <w:r w:rsidR="000B09DC">
              <w:rPr>
                <w:rFonts w:hint="cs"/>
                <w:cs/>
              </w:rPr>
              <w:t>10</w:t>
            </w:r>
          </w:p>
        </w:tc>
        <w:tc>
          <w:tcPr>
            <w:tcW w:w="1118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  </w:t>
            </w:r>
            <w:r w:rsidR="000B09DC">
              <w:rPr>
                <w:rFonts w:hint="cs"/>
                <w:cs/>
              </w:rPr>
              <w:t>6</w:t>
            </w:r>
          </w:p>
        </w:tc>
        <w:tc>
          <w:tcPr>
            <w:tcW w:w="981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</w:t>
            </w:r>
            <w:r w:rsidR="000B09DC">
              <w:rPr>
                <w:rFonts w:hint="cs"/>
                <w:cs/>
              </w:rPr>
              <w:t>5</w:t>
            </w:r>
          </w:p>
        </w:tc>
        <w:tc>
          <w:tcPr>
            <w:tcW w:w="1119" w:type="dxa"/>
          </w:tcPr>
          <w:p w:rsidR="00155911" w:rsidRDefault="00DB7AE4" w:rsidP="00CA657A">
            <w:r>
              <w:rPr>
                <w:rFonts w:hint="cs"/>
                <w:cs/>
              </w:rPr>
              <w:t xml:space="preserve">       </w:t>
            </w:r>
            <w:r w:rsidR="000B09DC">
              <w:rPr>
                <w:rFonts w:hint="cs"/>
                <w:cs/>
              </w:rPr>
              <w:t>6</w:t>
            </w:r>
          </w:p>
        </w:tc>
        <w:tc>
          <w:tcPr>
            <w:tcW w:w="1112" w:type="dxa"/>
          </w:tcPr>
          <w:p w:rsidR="00155911" w:rsidRDefault="000B09DC" w:rsidP="00CA657A">
            <w:r>
              <w:rPr>
                <w:rFonts w:hint="cs"/>
                <w:cs/>
              </w:rPr>
              <w:t>49</w:t>
            </w:r>
          </w:p>
        </w:tc>
        <w:tc>
          <w:tcPr>
            <w:tcW w:w="978" w:type="dxa"/>
          </w:tcPr>
          <w:p w:rsidR="00155911" w:rsidRDefault="00DB7AE4" w:rsidP="00CA657A">
            <w:r>
              <w:rPr>
                <w:rFonts w:hint="cs"/>
                <w:cs/>
              </w:rPr>
              <w:t>49</w:t>
            </w:r>
          </w:p>
        </w:tc>
      </w:tr>
    </w:tbl>
    <w:p w:rsidR="00CA657A" w:rsidRPr="00CA657A" w:rsidRDefault="00CA657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A657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ข้อมูลสถิติผู้มาติดต่อด้านพัฒนาชุมชนในพื้นที่องค์การบริหารส่วนตำบลเชียรใหญ่</w:t>
      </w:r>
      <w:r w:rsidRPr="00CA657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2566</w:t>
      </w:r>
    </w:p>
    <w:p w:rsidR="00CA657A" w:rsidRDefault="00CA657A" w:rsidP="00CA657A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CA657A" w:rsidRDefault="00CA657A" w:rsidP="00CA657A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CA657A" w:rsidRPr="00CA657A" w:rsidRDefault="00CA657A" w:rsidP="00CA657A">
      <w:pPr>
        <w:spacing w:after="0" w:line="0" w:lineRule="atLeast"/>
        <w:rPr>
          <w:rFonts w:ascii="TH SarabunIT๙" w:hAnsi="TH SarabunIT๙" w:cs="TH SarabunIT๙"/>
          <w:sz w:val="32"/>
          <w:szCs w:val="32"/>
        </w:rPr>
      </w:pPr>
    </w:p>
    <w:p w:rsid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                         ผู้รายงาน</w:t>
      </w:r>
    </w:p>
    <w:p w:rsid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(นายปูมพงษ์  รอดรัตษะ)</w:t>
      </w:r>
    </w:p>
    <w:p w:rsid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นิติกรชำน่าญการ</w:t>
      </w:r>
    </w:p>
    <w:p w:rsidR="00CA657A" w:rsidRP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                         ผู้รับรองข้อมูล</w:t>
      </w:r>
    </w:p>
    <w:p w:rsid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(นายอภินันท์ คงวัดใหม่)</w:t>
      </w:r>
    </w:p>
    <w:p w:rsidR="00CA657A" w:rsidRDefault="00CA657A" w:rsidP="00CA657A">
      <w:pPr>
        <w:tabs>
          <w:tab w:val="left" w:pos="5640"/>
        </w:tabs>
        <w:spacing w:after="0"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หัวหน้าสำนักปลัด</w:t>
      </w:r>
    </w:p>
    <w:p w:rsidR="00CA657A" w:rsidRPr="00CA657A" w:rsidRDefault="00CA657A" w:rsidP="00CA657A">
      <w:pPr>
        <w:rPr>
          <w:rFonts w:ascii="TH SarabunIT๙" w:hAnsi="TH SarabunIT๙" w:cs="TH SarabunIT๙"/>
          <w:sz w:val="32"/>
          <w:szCs w:val="32"/>
        </w:rPr>
      </w:pPr>
    </w:p>
    <w:p w:rsidR="00CA657A" w:rsidRPr="00CA657A" w:rsidRDefault="00CA657A" w:rsidP="00CA657A">
      <w:pPr>
        <w:rPr>
          <w:rFonts w:ascii="TH SarabunIT๙" w:hAnsi="TH SarabunIT๙" w:cs="TH SarabunIT๙"/>
          <w:sz w:val="32"/>
          <w:szCs w:val="32"/>
        </w:rPr>
      </w:pPr>
    </w:p>
    <w:p w:rsidR="00CA657A" w:rsidRPr="00CA657A" w:rsidRDefault="00CA657A" w:rsidP="00CA657A">
      <w:pPr>
        <w:rPr>
          <w:rFonts w:ascii="TH SarabunIT๙" w:hAnsi="TH SarabunIT๙" w:cs="TH SarabunIT๙"/>
          <w:sz w:val="32"/>
          <w:szCs w:val="32"/>
        </w:rPr>
      </w:pPr>
    </w:p>
    <w:p w:rsidR="00CA657A" w:rsidRPr="00CA657A" w:rsidRDefault="00CA657A" w:rsidP="00CA657A">
      <w:pPr>
        <w:rPr>
          <w:rFonts w:ascii="TH SarabunIT๙" w:hAnsi="TH SarabunIT๙" w:cs="TH SarabunIT๙"/>
          <w:sz w:val="32"/>
          <w:szCs w:val="32"/>
        </w:rPr>
      </w:pPr>
    </w:p>
    <w:p w:rsidR="00CA657A" w:rsidRPr="00CA657A" w:rsidRDefault="00CA657A" w:rsidP="00CA657A">
      <w:pPr>
        <w:rPr>
          <w:rFonts w:ascii="TH SarabunIT๙" w:hAnsi="TH SarabunIT๙" w:cs="TH SarabunIT๙"/>
          <w:sz w:val="32"/>
          <w:szCs w:val="32"/>
        </w:rPr>
      </w:pPr>
    </w:p>
    <w:sectPr w:rsidR="00CA657A" w:rsidRPr="00CA657A" w:rsidSect="00CA657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9DC" w:rsidRDefault="002C09DC" w:rsidP="00DB7AE4">
      <w:pPr>
        <w:spacing w:after="0" w:line="240" w:lineRule="auto"/>
      </w:pPr>
      <w:r>
        <w:separator/>
      </w:r>
    </w:p>
  </w:endnote>
  <w:endnote w:type="continuationSeparator" w:id="0">
    <w:p w:rsidR="002C09DC" w:rsidRDefault="002C09DC" w:rsidP="00DB7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9DC" w:rsidRDefault="002C09DC" w:rsidP="00DB7AE4">
      <w:pPr>
        <w:spacing w:after="0" w:line="240" w:lineRule="auto"/>
      </w:pPr>
      <w:r>
        <w:separator/>
      </w:r>
    </w:p>
  </w:footnote>
  <w:footnote w:type="continuationSeparator" w:id="0">
    <w:p w:rsidR="002C09DC" w:rsidRDefault="002C09DC" w:rsidP="00DB7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911"/>
    <w:rsid w:val="000B09DC"/>
    <w:rsid w:val="00155911"/>
    <w:rsid w:val="0024390D"/>
    <w:rsid w:val="002C09DC"/>
    <w:rsid w:val="00680219"/>
    <w:rsid w:val="00CA657A"/>
    <w:rsid w:val="00CB65F4"/>
    <w:rsid w:val="00D1380E"/>
    <w:rsid w:val="00D53345"/>
    <w:rsid w:val="00DB7AE4"/>
    <w:rsid w:val="00FA3C12"/>
    <w:rsid w:val="00F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802A9-EDB7-4D7D-89BE-0E631A0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B7A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B7AE4"/>
  </w:style>
  <w:style w:type="paragraph" w:styleId="a6">
    <w:name w:val="footer"/>
    <w:basedOn w:val="a"/>
    <w:link w:val="a7"/>
    <w:uiPriority w:val="99"/>
    <w:unhideWhenUsed/>
    <w:rsid w:val="00DB7A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B7AE4"/>
  </w:style>
  <w:style w:type="paragraph" w:styleId="a8">
    <w:name w:val="Balloon Text"/>
    <w:basedOn w:val="a"/>
    <w:link w:val="a9"/>
    <w:uiPriority w:val="99"/>
    <w:semiHidden/>
    <w:unhideWhenUsed/>
    <w:rsid w:val="00CB65F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B65F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2023-03-16T06:43:00Z</cp:lastPrinted>
  <dcterms:created xsi:type="dcterms:W3CDTF">2023-03-16T06:40:00Z</dcterms:created>
  <dcterms:modified xsi:type="dcterms:W3CDTF">2023-03-16T06:45:00Z</dcterms:modified>
</cp:coreProperties>
</file>